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984"/>
        <w:gridCol w:w="2551"/>
        <w:gridCol w:w="1984"/>
      </w:tblGrid>
      <w:tr w:rsidR="008B0C28" w:rsidRPr="008B0C28" w14:paraId="67D6B60B" w14:textId="77777777" w:rsidTr="0027148D">
        <w:tc>
          <w:tcPr>
            <w:tcW w:w="907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F8A5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40"/>
                <w:szCs w:val="40"/>
                <w:u w:val="single"/>
              </w:rPr>
              <w:t>제 24 기 결 산 공 고</w:t>
            </w:r>
          </w:p>
        </w:tc>
      </w:tr>
      <w:tr w:rsidR="008B0C28" w:rsidRPr="008B0C28" w14:paraId="701ABFEC" w14:textId="77777777" w:rsidTr="0027148D">
        <w:trPr>
          <w:trHeight w:val="572"/>
        </w:trPr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2B79D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  <w:t>연 결 재 무 상 태 표</w:t>
            </w:r>
          </w:p>
        </w:tc>
      </w:tr>
      <w:tr w:rsidR="008B0C28" w:rsidRPr="008B0C28" w14:paraId="26A58DD4" w14:textId="77777777" w:rsidTr="0027148D">
        <w:tc>
          <w:tcPr>
            <w:tcW w:w="4535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C249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2016년 12월 31일 현재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469B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B36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(단위 : 원)</w:t>
            </w:r>
          </w:p>
        </w:tc>
      </w:tr>
      <w:tr w:rsidR="008B0C28" w:rsidRPr="008B0C28" w14:paraId="2AD84804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D78E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bookmarkStart w:id="0" w:name="_GoBack"/>
            <w:bookmarkEnd w:id="0"/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과   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3EBF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금   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0F42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과   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A11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금   액</w:t>
            </w:r>
          </w:p>
        </w:tc>
      </w:tr>
      <w:tr w:rsidR="008B0C28" w:rsidRPr="008B0C28" w14:paraId="533190B5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9320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0C03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C3AE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부채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B5F8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8B0C28" w:rsidRPr="008B0C28" w14:paraId="4E98CEBA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50A4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유동자산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68BD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55,884,420,818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E73C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유동부채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DB10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26,630,172,727</w:t>
            </w:r>
          </w:p>
        </w:tc>
      </w:tr>
      <w:tr w:rsidR="008B0C28" w:rsidRPr="008B0C28" w14:paraId="7D7E2C83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8E36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현금및현금성자산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82E3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7,479,745,394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0D10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차입금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0D69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6,000,000,000</w:t>
            </w:r>
          </w:p>
        </w:tc>
      </w:tr>
      <w:tr w:rsidR="008B0C28" w:rsidRPr="008B0C28" w14:paraId="55B2F5C9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A6B5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단기금융상품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572D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403,661,917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4910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매입채무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E458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11,429,180,303</w:t>
            </w:r>
          </w:p>
        </w:tc>
      </w:tr>
      <w:tr w:rsidR="008B0C28" w:rsidRPr="008B0C28" w14:paraId="605CF3B3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F67C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매출채권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E46B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18,929,136,066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8987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초과청구공사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E3C5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1,891,476,055</w:t>
            </w:r>
          </w:p>
        </w:tc>
      </w:tr>
      <w:tr w:rsidR="008B0C28" w:rsidRPr="008B0C28" w14:paraId="77A5E392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12E2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미청구공사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67C7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19,158,752,449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2AE9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기타금융부채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22F6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4,987,972,370</w:t>
            </w:r>
          </w:p>
        </w:tc>
      </w:tr>
      <w:tr w:rsidR="008B0C28" w:rsidRPr="008B0C28" w14:paraId="05C9F541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5EB0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기타금융자산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4925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1,613,091,616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0E06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기타유동부채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C025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387,999,542</w:t>
            </w:r>
          </w:p>
        </w:tc>
      </w:tr>
      <w:tr w:rsidR="008B0C28" w:rsidRPr="008B0C28" w14:paraId="35A8B307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7FBB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기타유동자산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ED7C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2,791,315,317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805B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파생금융상품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FE2C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16,300,000</w:t>
            </w:r>
          </w:p>
        </w:tc>
      </w:tr>
      <w:tr w:rsidR="008B0C28" w:rsidRPr="008B0C28" w14:paraId="5C665D55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F39A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당기법인세자산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2F8A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8,064,080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9DBF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충당부채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6F58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1,917,244,457</w:t>
            </w:r>
          </w:p>
        </w:tc>
      </w:tr>
      <w:tr w:rsidR="008B0C28" w:rsidRPr="008B0C28" w14:paraId="32C5B8FD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61F7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재고자산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23A3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5,500,653,979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F50F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비유동부채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4047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1,610,285,348</w:t>
            </w:r>
          </w:p>
        </w:tc>
      </w:tr>
      <w:tr w:rsidR="008B0C28" w:rsidRPr="008B0C28" w14:paraId="130747C9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898A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비유동자산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65DA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43,666,350,277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1331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순확정급여부채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2514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1,551,970,838</w:t>
            </w:r>
          </w:p>
        </w:tc>
      </w:tr>
      <w:tr w:rsidR="008B0C28" w:rsidRPr="008B0C28" w14:paraId="4A7F49E7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A37E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장기금융상품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D877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57,500,000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0FD7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기타금융부채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974E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58,314,510</w:t>
            </w:r>
          </w:p>
        </w:tc>
      </w:tr>
      <w:tr w:rsidR="008B0C28" w:rsidRPr="008B0C28" w14:paraId="23C889B9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019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매도가능금융자산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A600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169,099,720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53AD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부채총계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C91F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28,240,458,075</w:t>
            </w:r>
          </w:p>
        </w:tc>
      </w:tr>
      <w:tr w:rsidR="008B0C28" w:rsidRPr="008B0C28" w14:paraId="58A2F30F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416B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기타금융자산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7D16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1,200,689,050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9F51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자본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B699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8B0C28" w:rsidRPr="008B0C28" w14:paraId="67621254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5A71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유형자산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92A4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29,104,094,487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8581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지배기업의</w:t>
            </w:r>
            <w:proofErr w:type="spellEnd"/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소유주지분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7D3B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71,310,313,020</w:t>
            </w:r>
          </w:p>
        </w:tc>
      </w:tr>
      <w:tr w:rsidR="008B0C28" w:rsidRPr="008B0C28" w14:paraId="45B5FBBA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0ED0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무형자산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036D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5,158,515,307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397A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자본금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BEBC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3,830,414,000</w:t>
            </w:r>
          </w:p>
        </w:tc>
      </w:tr>
      <w:tr w:rsidR="008B0C28" w:rsidRPr="008B0C28" w14:paraId="27AA7CAE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E8B5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관계기업투자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554C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1,228,665,727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3407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주식발행초과금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CE33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26,151,683,661</w:t>
            </w:r>
          </w:p>
        </w:tc>
      </w:tr>
      <w:tr w:rsidR="008B0C28" w:rsidRPr="008B0C28" w14:paraId="0F6E8B37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E651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이연법인세자산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99BA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6,661,736,870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4869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기타포괄손익누계액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EE2B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(2,590,182)</w:t>
            </w:r>
          </w:p>
        </w:tc>
      </w:tr>
      <w:tr w:rsidR="008B0C28" w:rsidRPr="008B0C28" w14:paraId="2FF67EFC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7B2C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기타비유동자산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17AE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86,049,116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601A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기타자본항목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A2E3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(8,733,092,231)</w:t>
            </w:r>
          </w:p>
        </w:tc>
      </w:tr>
      <w:tr w:rsidR="008B0C28" w:rsidRPr="008B0C28" w14:paraId="2D8BEDCA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5CF2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69C3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1A02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proofErr w:type="spellStart"/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이익이영금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9319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50,063,897,772</w:t>
            </w:r>
          </w:p>
        </w:tc>
      </w:tr>
      <w:tr w:rsidR="008B0C28" w:rsidRPr="008B0C28" w14:paraId="33EC5D2C" w14:textId="77777777" w:rsidTr="0027148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31B3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9FA1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CA36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자본총계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7AF1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71,310,313,020</w:t>
            </w:r>
          </w:p>
        </w:tc>
      </w:tr>
      <w:tr w:rsidR="008B0C28" w:rsidRPr="008B0C28" w14:paraId="6B120D32" w14:textId="77777777" w:rsidTr="0027148D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30F0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자산총계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1364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99,550,771,095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E9F9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자본과부채총계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DF08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99,550,771,095</w:t>
            </w:r>
          </w:p>
        </w:tc>
      </w:tr>
      <w:tr w:rsidR="008B0C28" w:rsidRPr="008B0C28" w14:paraId="11C9DC8F" w14:textId="77777777" w:rsidTr="0027148D"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2875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  <w:t>상기와 같이 공고함.</w:t>
            </w:r>
          </w:p>
        </w:tc>
      </w:tr>
      <w:tr w:rsidR="008B0C28" w:rsidRPr="008B0C28" w14:paraId="2C6C6816" w14:textId="77777777" w:rsidTr="0027148D"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1B71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 </w:t>
            </w:r>
          </w:p>
        </w:tc>
      </w:tr>
      <w:tr w:rsidR="008B0C28" w:rsidRPr="008B0C28" w14:paraId="56DB3CA5" w14:textId="77777777" w:rsidTr="0027148D"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EA02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</w:rPr>
              <w:t>2017년 3월 24일</w:t>
            </w:r>
          </w:p>
        </w:tc>
      </w:tr>
      <w:tr w:rsidR="008B0C28" w:rsidRPr="008B0C28" w14:paraId="5FC04E6B" w14:textId="77777777" w:rsidTr="0027148D"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71B0" w14:textId="77777777" w:rsidR="0027148D" w:rsidRPr="008B0C28" w:rsidRDefault="0027148D" w:rsidP="0027148D">
            <w:pPr>
              <w:widowControl/>
              <w:jc w:val="righ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 </w:t>
            </w:r>
          </w:p>
        </w:tc>
      </w:tr>
      <w:tr w:rsidR="008B0C28" w:rsidRPr="008B0C28" w14:paraId="19943AF8" w14:textId="77777777" w:rsidTr="0027148D"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44C5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  <w:t>주식회사 미래컴퍼니</w:t>
            </w:r>
          </w:p>
        </w:tc>
      </w:tr>
      <w:tr w:rsidR="008B0C28" w:rsidRPr="008B0C28" w14:paraId="3140D7AC" w14:textId="77777777" w:rsidTr="0027148D">
        <w:trPr>
          <w:trHeight w:val="697"/>
        </w:trPr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0A3E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  <w:t>대표이사 김 준 홍</w:t>
            </w:r>
          </w:p>
        </w:tc>
      </w:tr>
      <w:tr w:rsidR="008B0C28" w:rsidRPr="008B0C28" w14:paraId="3BED2242" w14:textId="77777777" w:rsidTr="0027148D">
        <w:trPr>
          <w:trHeight w:val="764"/>
        </w:trPr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B196" w14:textId="77777777" w:rsidR="0027148D" w:rsidRPr="008B0C28" w:rsidRDefault="0027148D" w:rsidP="0027148D">
            <w:pPr>
              <w:widowControl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감사의견 : 상기 연결재무상태표를 포함한 제24기 연결재무제표는 중요성의 관점에서 한국채택</w:t>
            </w:r>
          </w:p>
          <w:p w14:paraId="260F81A3" w14:textId="77777777" w:rsidR="0027148D" w:rsidRPr="008B0C28" w:rsidRDefault="0027148D" w:rsidP="0027148D">
            <w:pPr>
              <w:widowControl/>
              <w:ind w:firstLine="992"/>
              <w:jc w:val="left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국제회계기준에 따라 작성되었습니다.</w:t>
            </w:r>
          </w:p>
        </w:tc>
      </w:tr>
      <w:tr w:rsidR="0027148D" w:rsidRPr="008B0C28" w14:paraId="4C7C447D" w14:textId="77777777" w:rsidTr="0027148D">
        <w:trPr>
          <w:trHeight w:val="585"/>
        </w:trPr>
        <w:tc>
          <w:tcPr>
            <w:tcW w:w="90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01DD" w14:textId="77777777" w:rsidR="0027148D" w:rsidRPr="008B0C28" w:rsidRDefault="0027148D" w:rsidP="0027148D">
            <w:pPr>
              <w:widowControl/>
              <w:jc w:val="center"/>
              <w:textAlignment w:val="top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8B0C28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</w:rPr>
              <w:t>삼일회계법인 대표이사 김 영 식</w:t>
            </w:r>
          </w:p>
        </w:tc>
      </w:tr>
    </w:tbl>
    <w:p w14:paraId="7CC950BF" w14:textId="77777777" w:rsidR="005C3016" w:rsidRPr="008B0C28" w:rsidRDefault="005C3016">
      <w:pPr>
        <w:rPr>
          <w:rFonts w:asciiTheme="minorEastAsia" w:hAnsiTheme="minorEastAsia"/>
          <w:color w:val="000000" w:themeColor="text1"/>
        </w:rPr>
      </w:pPr>
    </w:p>
    <w:sectPr w:rsidR="005C3016" w:rsidRPr="008B0C28" w:rsidSect="002F4E11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F1AF2" w14:textId="77777777" w:rsidR="00077DAE" w:rsidRDefault="00077DAE" w:rsidP="009B4F15">
      <w:r>
        <w:separator/>
      </w:r>
    </w:p>
  </w:endnote>
  <w:endnote w:type="continuationSeparator" w:id="0">
    <w:p w14:paraId="51423036" w14:textId="77777777" w:rsidR="00077DAE" w:rsidRDefault="00077DAE" w:rsidP="009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285FA" w14:textId="77777777" w:rsidR="00077DAE" w:rsidRDefault="00077DAE" w:rsidP="009B4F15">
      <w:r>
        <w:separator/>
      </w:r>
    </w:p>
  </w:footnote>
  <w:footnote w:type="continuationSeparator" w:id="0">
    <w:p w14:paraId="7AB72CED" w14:textId="77777777" w:rsidR="00077DAE" w:rsidRDefault="00077DAE" w:rsidP="009B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5"/>
    <w:rsid w:val="00077DAE"/>
    <w:rsid w:val="000B26C2"/>
    <w:rsid w:val="000C64B0"/>
    <w:rsid w:val="0027148D"/>
    <w:rsid w:val="002F4E11"/>
    <w:rsid w:val="00410E4A"/>
    <w:rsid w:val="005C3016"/>
    <w:rsid w:val="008B0C28"/>
    <w:rsid w:val="009B4F15"/>
    <w:rsid w:val="00B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0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F15"/>
    <w:rPr>
      <w:color w:val="0000FF"/>
      <w:u w:val="single"/>
    </w:rPr>
  </w:style>
  <w:style w:type="paragraph" w:styleId="a4">
    <w:name w:val="Date"/>
    <w:basedOn w:val="a"/>
    <w:link w:val="a5"/>
    <w:uiPriority w:val="99"/>
    <w:semiHidden/>
    <w:unhideWhenUsed/>
    <w:rsid w:val="009B4F15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5">
    <w:name w:val="날짜 문자"/>
    <w:basedOn w:val="a0"/>
    <w:link w:val="a4"/>
    <w:uiPriority w:val="99"/>
    <w:semiHidden/>
    <w:rsid w:val="009B4F15"/>
    <w:rPr>
      <w:rFonts w:ascii="Times New Roman" w:hAnsi="Times New Roman" w:cs="Times New Roman"/>
      <w:kern w:val="0"/>
    </w:rPr>
  </w:style>
  <w:style w:type="paragraph" w:styleId="a6">
    <w:name w:val="No Spacing"/>
    <w:basedOn w:val="a"/>
    <w:uiPriority w:val="1"/>
    <w:qFormat/>
    <w:rsid w:val="00B27AB6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Normal (Web)"/>
    <w:basedOn w:val="a"/>
    <w:uiPriority w:val="99"/>
    <w:semiHidden/>
    <w:unhideWhenUsed/>
    <w:rsid w:val="000C64B0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8">
    <w:name w:val="Strong"/>
    <w:basedOn w:val="a0"/>
    <w:uiPriority w:val="22"/>
    <w:qFormat/>
    <w:rsid w:val="000C6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827</Characters>
  <Application>Microsoft Macintosh Word</Application>
  <DocSecurity>0</DocSecurity>
  <Lines>33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3</cp:revision>
  <dcterms:created xsi:type="dcterms:W3CDTF">2017-12-21T08:45:00Z</dcterms:created>
  <dcterms:modified xsi:type="dcterms:W3CDTF">2018-02-22T08:36:00Z</dcterms:modified>
</cp:coreProperties>
</file>